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56AE9" w14:textId="3485459E" w:rsidR="008050E8" w:rsidRDefault="00BC6C95" w:rsidP="008050E8">
      <w:pPr>
        <w:rPr>
          <w:rFonts w:ascii="Calibri" w:hAnsi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3BA3DB62" wp14:editId="18240869">
            <wp:extent cx="1962150" cy="116808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9" cy="117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8940" w14:textId="77777777" w:rsidR="00A11448" w:rsidRDefault="00A11448" w:rsidP="008050E8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14:paraId="1B634E81" w14:textId="77777777" w:rsidR="00BC6C95" w:rsidRPr="000B3492" w:rsidRDefault="00BC6C95" w:rsidP="008050E8">
      <w:pPr>
        <w:rPr>
          <w:rFonts w:ascii="Ubuntu Light" w:hAnsi="Ubuntu Light"/>
          <w:b/>
          <w:sz w:val="24"/>
          <w:szCs w:val="24"/>
        </w:rPr>
      </w:pPr>
    </w:p>
    <w:p w14:paraId="4BC766E1" w14:textId="602CE285" w:rsidR="008050E8" w:rsidRPr="002A1FDB" w:rsidRDefault="008050E8" w:rsidP="008050E8">
      <w:pPr>
        <w:jc w:val="center"/>
        <w:rPr>
          <w:rFonts w:ascii="Ubuntu Light" w:hAnsi="Ubuntu Light"/>
          <w:b/>
          <w:sz w:val="24"/>
          <w:szCs w:val="24"/>
        </w:rPr>
      </w:pPr>
      <w:r w:rsidRPr="002A1FDB">
        <w:rPr>
          <w:rFonts w:ascii="Ubuntu Light" w:hAnsi="Ubuntu Light"/>
          <w:b/>
          <w:sz w:val="24"/>
          <w:szCs w:val="24"/>
        </w:rPr>
        <w:t>DECISION DU MAIRE N°</w:t>
      </w:r>
      <w:r w:rsidR="0074484D" w:rsidRPr="002A1FDB">
        <w:rPr>
          <w:rFonts w:ascii="Ubuntu Light" w:hAnsi="Ubuntu Light"/>
          <w:b/>
          <w:sz w:val="24"/>
          <w:szCs w:val="24"/>
        </w:rPr>
        <w:t>D202</w:t>
      </w:r>
      <w:r w:rsidR="0017472D">
        <w:rPr>
          <w:rFonts w:ascii="Ubuntu Light" w:hAnsi="Ubuntu Light"/>
          <w:b/>
          <w:sz w:val="24"/>
          <w:szCs w:val="24"/>
        </w:rPr>
        <w:t>4</w:t>
      </w:r>
      <w:r w:rsidR="0074484D" w:rsidRPr="002A1FDB">
        <w:rPr>
          <w:rFonts w:ascii="Ubuntu Light" w:hAnsi="Ubuntu Light"/>
          <w:b/>
          <w:sz w:val="24"/>
          <w:szCs w:val="24"/>
        </w:rPr>
        <w:t>-</w:t>
      </w:r>
      <w:r w:rsidR="00330B41" w:rsidRPr="002A1FDB">
        <w:rPr>
          <w:rFonts w:ascii="Ubuntu Light" w:hAnsi="Ubuntu Light"/>
          <w:b/>
          <w:sz w:val="24"/>
          <w:szCs w:val="24"/>
        </w:rPr>
        <w:t>0</w:t>
      </w:r>
      <w:r w:rsidR="0017472D">
        <w:rPr>
          <w:rFonts w:ascii="Ubuntu Light" w:hAnsi="Ubuntu Light"/>
          <w:b/>
          <w:sz w:val="24"/>
          <w:szCs w:val="24"/>
        </w:rPr>
        <w:t>2</w:t>
      </w:r>
    </w:p>
    <w:p w14:paraId="3BC2B289" w14:textId="77777777" w:rsidR="008050E8" w:rsidRPr="002A1FDB" w:rsidRDefault="008050E8" w:rsidP="008050E8">
      <w:pPr>
        <w:jc w:val="center"/>
        <w:rPr>
          <w:rFonts w:ascii="Ubuntu Light" w:hAnsi="Ubuntu Light"/>
          <w:b/>
          <w:sz w:val="24"/>
          <w:szCs w:val="24"/>
        </w:rPr>
      </w:pPr>
      <w:r w:rsidRPr="002A1FDB">
        <w:rPr>
          <w:rFonts w:ascii="Ubuntu Light" w:hAnsi="Ubuntu Light"/>
          <w:b/>
          <w:sz w:val="24"/>
          <w:szCs w:val="24"/>
        </w:rPr>
        <w:t>Prise en vertu d’une délégation donnée par le Conseil Municipal</w:t>
      </w:r>
    </w:p>
    <w:p w14:paraId="374801B8" w14:textId="77777777" w:rsidR="008050E8" w:rsidRPr="002A1FDB" w:rsidRDefault="008050E8" w:rsidP="008050E8">
      <w:pPr>
        <w:jc w:val="center"/>
        <w:rPr>
          <w:rFonts w:ascii="Ubuntu Light" w:hAnsi="Ubuntu Light"/>
          <w:b/>
          <w:sz w:val="24"/>
          <w:szCs w:val="24"/>
        </w:rPr>
      </w:pPr>
      <w:r w:rsidRPr="002A1FDB">
        <w:rPr>
          <w:rFonts w:ascii="Ubuntu Light" w:hAnsi="Ubuntu Light"/>
          <w:b/>
          <w:sz w:val="24"/>
          <w:szCs w:val="24"/>
        </w:rPr>
        <w:t>(Article L2122-22 du Code Général des Collectivités Territoriales</w:t>
      </w:r>
    </w:p>
    <w:p w14:paraId="6076C26A" w14:textId="77777777" w:rsidR="00BC6C95" w:rsidRDefault="00BC6C95" w:rsidP="008050E8">
      <w:pPr>
        <w:rPr>
          <w:rFonts w:ascii="Ubuntu Light" w:hAnsi="Ubuntu Light"/>
          <w:b/>
          <w:sz w:val="24"/>
          <w:szCs w:val="24"/>
        </w:rPr>
      </w:pPr>
    </w:p>
    <w:p w14:paraId="470D3CCA" w14:textId="77777777" w:rsidR="006C0E79" w:rsidRPr="000B3492" w:rsidRDefault="006C0E79" w:rsidP="008050E8">
      <w:pPr>
        <w:rPr>
          <w:rFonts w:ascii="Ubuntu Light" w:hAnsi="Ubuntu Light"/>
          <w:b/>
          <w:sz w:val="24"/>
          <w:szCs w:val="24"/>
        </w:rPr>
      </w:pPr>
    </w:p>
    <w:p w14:paraId="61E1FAE1" w14:textId="64E2D8F1" w:rsidR="009177C2" w:rsidRPr="000B3492" w:rsidRDefault="003513AF" w:rsidP="009177C2">
      <w:pPr>
        <w:jc w:val="both"/>
        <w:rPr>
          <w:rFonts w:ascii="Ubuntu Light" w:hAnsi="Ubuntu Light" w:cs="Arial"/>
          <w:b/>
          <w:sz w:val="22"/>
          <w:szCs w:val="22"/>
        </w:rPr>
      </w:pPr>
      <w:r w:rsidRPr="000B3492">
        <w:rPr>
          <w:rFonts w:ascii="Ubuntu Light" w:hAnsi="Ubuntu Light" w:cs="Arial"/>
          <w:b/>
          <w:sz w:val="22"/>
          <w:szCs w:val="22"/>
          <w:u w:val="single"/>
        </w:rPr>
        <w:t>Objet</w:t>
      </w:r>
      <w:r w:rsidRPr="000B3492">
        <w:rPr>
          <w:rFonts w:ascii="Ubuntu Light" w:hAnsi="Ubuntu Light" w:cs="Arial"/>
          <w:sz w:val="22"/>
          <w:szCs w:val="22"/>
          <w:u w:val="single"/>
        </w:rPr>
        <w:t xml:space="preserve"> </w:t>
      </w:r>
      <w:r w:rsidRPr="000B3492">
        <w:rPr>
          <w:rFonts w:ascii="Ubuntu Light" w:hAnsi="Ubuntu Light" w:cs="Arial"/>
          <w:sz w:val="22"/>
          <w:szCs w:val="22"/>
        </w:rPr>
        <w:sym w:font="Wingdings" w:char="F0C4"/>
      </w:r>
      <w:r w:rsidR="009C19C1" w:rsidRPr="000B3492">
        <w:rPr>
          <w:rFonts w:ascii="Ubuntu Light" w:hAnsi="Ubuntu Light" w:cs="Arial"/>
          <w:b/>
          <w:bCs/>
          <w:sz w:val="22"/>
          <w:szCs w:val="22"/>
        </w:rPr>
        <w:t xml:space="preserve"> </w:t>
      </w:r>
      <w:r w:rsidR="000B3492" w:rsidRPr="000B3492">
        <w:rPr>
          <w:rFonts w:ascii="Ubuntu Light" w:hAnsi="Ubuntu Light" w:cstheme="minorHAnsi"/>
          <w:b/>
          <w:bCs/>
          <w:sz w:val="22"/>
          <w:szCs w:val="22"/>
        </w:rPr>
        <w:t>CIMETIERE – Compte-rendu des délivranc</w:t>
      </w:r>
      <w:r w:rsidR="000B3492">
        <w:rPr>
          <w:rFonts w:ascii="Ubuntu Light" w:hAnsi="Ubuntu Light" w:cstheme="minorHAnsi"/>
          <w:b/>
          <w:bCs/>
          <w:sz w:val="22"/>
          <w:szCs w:val="22"/>
        </w:rPr>
        <w:t>es</w:t>
      </w:r>
      <w:r w:rsidR="000B3492" w:rsidRPr="000B3492">
        <w:rPr>
          <w:rFonts w:ascii="Ubuntu Light" w:hAnsi="Ubuntu Light" w:cstheme="minorHAnsi"/>
          <w:b/>
          <w:bCs/>
          <w:sz w:val="22"/>
          <w:szCs w:val="22"/>
        </w:rPr>
        <w:t xml:space="preserve"> des titres de concessions pour la période de </w:t>
      </w:r>
      <w:r w:rsidR="0017472D">
        <w:rPr>
          <w:rFonts w:ascii="Ubuntu Light" w:hAnsi="Ubuntu Light" w:cstheme="minorHAnsi"/>
          <w:b/>
          <w:bCs/>
          <w:sz w:val="22"/>
          <w:szCs w:val="22"/>
        </w:rPr>
        <w:t>janvier à juin 2024</w:t>
      </w:r>
    </w:p>
    <w:p w14:paraId="3562805A" w14:textId="77777777" w:rsidR="00BC6C95" w:rsidRDefault="00BC6C95" w:rsidP="009177C2">
      <w:pPr>
        <w:jc w:val="both"/>
        <w:rPr>
          <w:rFonts w:ascii="Calibri" w:hAnsi="Calibri" w:cs="Arial"/>
          <w:b/>
          <w:sz w:val="22"/>
          <w:szCs w:val="22"/>
        </w:rPr>
      </w:pPr>
    </w:p>
    <w:p w14:paraId="1EE2C4C7" w14:textId="77777777" w:rsidR="000B3492" w:rsidRPr="000B3492" w:rsidRDefault="000B3492" w:rsidP="009177C2">
      <w:pPr>
        <w:jc w:val="both"/>
        <w:rPr>
          <w:rFonts w:ascii="Ubuntu Light" w:hAnsi="Ubuntu Light"/>
        </w:rPr>
      </w:pPr>
      <w:r w:rsidRPr="000B3492">
        <w:rPr>
          <w:rFonts w:ascii="Ubuntu Light" w:hAnsi="Ubuntu Light"/>
        </w:rPr>
        <w:t>Le Maire de la commune de Sainte-Consorce</w:t>
      </w:r>
      <w:r>
        <w:rPr>
          <w:rFonts w:ascii="Ubuntu Light" w:hAnsi="Ubuntu Light"/>
        </w:rPr>
        <w:t>,</w:t>
      </w:r>
    </w:p>
    <w:p w14:paraId="7CA3D617" w14:textId="77777777" w:rsidR="000B3492" w:rsidRDefault="000B3492" w:rsidP="009177C2">
      <w:pPr>
        <w:jc w:val="both"/>
      </w:pPr>
    </w:p>
    <w:p w14:paraId="34591B5B" w14:textId="77777777" w:rsidR="000B3492" w:rsidRDefault="000B3492" w:rsidP="009177C2">
      <w:pPr>
        <w:jc w:val="both"/>
        <w:rPr>
          <w:rFonts w:ascii="Ubuntu Light" w:hAnsi="Ubuntu Light"/>
        </w:rPr>
      </w:pPr>
      <w:r w:rsidRPr="000B3492">
        <w:rPr>
          <w:rFonts w:ascii="Ubuntu Light" w:hAnsi="Ubuntu Light"/>
        </w:rPr>
        <w:t xml:space="preserve">Vu le Code Général des Collectivités Territoriales et notamment ses articles L2122-18, L2122-22 et L2122-23 ; </w:t>
      </w:r>
    </w:p>
    <w:p w14:paraId="597B3438" w14:textId="77777777" w:rsidR="000B3492" w:rsidRPr="000B3492" w:rsidRDefault="000B3492" w:rsidP="009177C2">
      <w:pPr>
        <w:jc w:val="both"/>
        <w:rPr>
          <w:rFonts w:ascii="Ubuntu Light" w:hAnsi="Ubuntu Light"/>
        </w:rPr>
      </w:pPr>
    </w:p>
    <w:p w14:paraId="668F3117" w14:textId="77777777" w:rsidR="000B3492" w:rsidRDefault="000B3492" w:rsidP="009177C2">
      <w:pPr>
        <w:jc w:val="both"/>
        <w:rPr>
          <w:rFonts w:ascii="Ubuntu Light" w:hAnsi="Ubuntu Light"/>
        </w:rPr>
      </w:pPr>
      <w:r w:rsidRPr="000B3492">
        <w:rPr>
          <w:rFonts w:ascii="Ubuntu Light" w:hAnsi="Ubuntu Light"/>
        </w:rPr>
        <w:t xml:space="preserve">Vu la délibération n° </w:t>
      </w:r>
      <w:r>
        <w:rPr>
          <w:rFonts w:ascii="Ubuntu Light" w:hAnsi="Ubuntu Light"/>
        </w:rPr>
        <w:t>2020 - 022</w:t>
      </w:r>
      <w:r w:rsidRPr="000B3492">
        <w:rPr>
          <w:rFonts w:ascii="Ubuntu Light" w:hAnsi="Ubuntu Light"/>
        </w:rPr>
        <w:t xml:space="preserve"> du Conseil municipal en date du </w:t>
      </w:r>
      <w:r>
        <w:rPr>
          <w:rFonts w:ascii="Ubuntu Light" w:hAnsi="Ubuntu Light"/>
        </w:rPr>
        <w:t>28 mai 2020</w:t>
      </w:r>
      <w:r w:rsidRPr="000B3492">
        <w:rPr>
          <w:rFonts w:ascii="Ubuntu Light" w:hAnsi="Ubuntu Light"/>
        </w:rPr>
        <w:t xml:space="preserve"> donnant délégation au Maire ; </w:t>
      </w:r>
    </w:p>
    <w:p w14:paraId="1E5B3D03" w14:textId="77777777" w:rsidR="000B3492" w:rsidRPr="000B3492" w:rsidRDefault="000B3492" w:rsidP="009177C2">
      <w:pPr>
        <w:jc w:val="both"/>
        <w:rPr>
          <w:rFonts w:ascii="Ubuntu Light" w:hAnsi="Ubuntu Light"/>
        </w:rPr>
      </w:pPr>
    </w:p>
    <w:p w14:paraId="2D406705" w14:textId="3D261E32" w:rsidR="000B3492" w:rsidRPr="000B3492" w:rsidRDefault="000B3492" w:rsidP="009177C2">
      <w:pPr>
        <w:jc w:val="both"/>
        <w:rPr>
          <w:rFonts w:ascii="Ubuntu Light" w:hAnsi="Ubuntu Light"/>
        </w:rPr>
      </w:pPr>
      <w:r w:rsidRPr="000B3492">
        <w:rPr>
          <w:rFonts w:ascii="Ubuntu Light" w:hAnsi="Ubuntu Light"/>
        </w:rPr>
        <w:t xml:space="preserve">Vu </w:t>
      </w:r>
      <w:r>
        <w:rPr>
          <w:rFonts w:ascii="Ubuntu Light" w:hAnsi="Ubuntu Light"/>
        </w:rPr>
        <w:t>la délibérati</w:t>
      </w:r>
      <w:r w:rsidR="0017472D">
        <w:rPr>
          <w:rFonts w:ascii="Ubuntu Light" w:hAnsi="Ubuntu Light"/>
        </w:rPr>
        <w:t>on</w:t>
      </w:r>
      <w:r>
        <w:rPr>
          <w:rFonts w:ascii="Ubuntu Light" w:hAnsi="Ubuntu Light"/>
        </w:rPr>
        <w:t xml:space="preserve"> n° 2022 – 49 du 9 décembre 2022, fixant les tarifs communaux </w:t>
      </w:r>
      <w:r w:rsidR="006C0E79">
        <w:rPr>
          <w:rFonts w:ascii="Ubuntu Light" w:hAnsi="Ubuntu Light"/>
        </w:rPr>
        <w:t xml:space="preserve">et notamment les tarifs de concessions funéraires et colombarium </w:t>
      </w:r>
      <w:r>
        <w:rPr>
          <w:rFonts w:ascii="Ubuntu Light" w:hAnsi="Ubuntu Light"/>
        </w:rPr>
        <w:t>pour l'année 2023</w:t>
      </w:r>
    </w:p>
    <w:p w14:paraId="1ABCF6DF" w14:textId="77777777" w:rsidR="000B3492" w:rsidRDefault="000B3492" w:rsidP="009177C2">
      <w:pPr>
        <w:jc w:val="both"/>
        <w:rPr>
          <w:rFonts w:ascii="Ubuntu Light" w:hAnsi="Ubuntu Light"/>
        </w:rPr>
      </w:pPr>
    </w:p>
    <w:p w14:paraId="5E578A7F" w14:textId="77777777" w:rsidR="006C0E79" w:rsidRPr="000B3492" w:rsidRDefault="006C0E79" w:rsidP="009177C2">
      <w:pPr>
        <w:jc w:val="both"/>
        <w:rPr>
          <w:rFonts w:ascii="Ubuntu Light" w:hAnsi="Ubuntu Light"/>
        </w:rPr>
      </w:pPr>
    </w:p>
    <w:p w14:paraId="5F6920E5" w14:textId="77777777" w:rsidR="000B3492" w:rsidRPr="006C0E79" w:rsidRDefault="000B3492" w:rsidP="006C0E79">
      <w:pPr>
        <w:jc w:val="center"/>
        <w:rPr>
          <w:rFonts w:ascii="Ubuntu Light" w:hAnsi="Ubuntu Light"/>
          <w:b/>
        </w:rPr>
      </w:pPr>
      <w:r w:rsidRPr="006C0E79">
        <w:rPr>
          <w:rFonts w:ascii="Ubuntu Light" w:hAnsi="Ubuntu Light"/>
          <w:b/>
        </w:rPr>
        <w:t>DECIDE :</w:t>
      </w:r>
    </w:p>
    <w:p w14:paraId="5F1FED92" w14:textId="77777777" w:rsidR="000B3492" w:rsidRPr="000B3492" w:rsidRDefault="000B3492" w:rsidP="009177C2">
      <w:pPr>
        <w:jc w:val="both"/>
        <w:rPr>
          <w:rFonts w:ascii="Ubuntu Light" w:hAnsi="Ubuntu Light"/>
        </w:rPr>
      </w:pPr>
    </w:p>
    <w:p w14:paraId="66E9E7F5" w14:textId="47BA831F" w:rsidR="000B3492" w:rsidRPr="000B3492" w:rsidRDefault="000B3492" w:rsidP="009177C2">
      <w:pPr>
        <w:jc w:val="both"/>
        <w:rPr>
          <w:rFonts w:ascii="Ubuntu Light" w:hAnsi="Ubuntu Light"/>
        </w:rPr>
      </w:pPr>
      <w:r w:rsidRPr="000B3492">
        <w:rPr>
          <w:rFonts w:ascii="Ubuntu Light" w:hAnsi="Ubuntu Light"/>
        </w:rPr>
        <w:t xml:space="preserve">Article 1 : Pour la période du </w:t>
      </w:r>
      <w:r w:rsidR="006C0E79">
        <w:rPr>
          <w:rFonts w:ascii="Ubuntu Light" w:hAnsi="Ubuntu Light"/>
        </w:rPr>
        <w:t>1</w:t>
      </w:r>
      <w:r w:rsidR="006C0E79" w:rsidRPr="006C0E79">
        <w:rPr>
          <w:rFonts w:ascii="Ubuntu Light" w:hAnsi="Ubuntu Light"/>
          <w:vertAlign w:val="superscript"/>
        </w:rPr>
        <w:t>er</w:t>
      </w:r>
      <w:r w:rsidR="006C0E79">
        <w:rPr>
          <w:rFonts w:ascii="Ubuntu Light" w:hAnsi="Ubuntu Light"/>
        </w:rPr>
        <w:t xml:space="preserve"> </w:t>
      </w:r>
      <w:r w:rsidR="0017472D">
        <w:rPr>
          <w:rFonts w:ascii="Ubuntu Light" w:hAnsi="Ubuntu Light"/>
        </w:rPr>
        <w:t>janvier</w:t>
      </w:r>
      <w:r w:rsidR="006C0E79">
        <w:rPr>
          <w:rFonts w:ascii="Ubuntu Light" w:hAnsi="Ubuntu Light"/>
        </w:rPr>
        <w:t xml:space="preserve"> au </w:t>
      </w:r>
      <w:r w:rsidR="0017472D">
        <w:rPr>
          <w:rFonts w:ascii="Ubuntu Light" w:hAnsi="Ubuntu Light"/>
        </w:rPr>
        <w:t>30 juin 2024</w:t>
      </w:r>
      <w:r w:rsidRPr="000B3492">
        <w:rPr>
          <w:rFonts w:ascii="Ubuntu Light" w:hAnsi="Ubuntu Light"/>
        </w:rPr>
        <w:t xml:space="preserve">, l’ensemble desdites décisions tendant à la délivrance de titres de concessions, entrant dans le cadre de la délégation, sont présentées dans le tableau annexé. </w:t>
      </w:r>
    </w:p>
    <w:p w14:paraId="36748DC0" w14:textId="77777777" w:rsidR="000B3492" w:rsidRPr="000B3492" w:rsidRDefault="000B3492" w:rsidP="009177C2">
      <w:pPr>
        <w:jc w:val="both"/>
        <w:rPr>
          <w:rFonts w:ascii="Ubuntu Light" w:hAnsi="Ubuntu Light"/>
        </w:rPr>
      </w:pPr>
    </w:p>
    <w:p w14:paraId="306EE03C" w14:textId="77777777" w:rsidR="000B3492" w:rsidRPr="000B3492" w:rsidRDefault="000B3492" w:rsidP="009177C2">
      <w:pPr>
        <w:jc w:val="both"/>
        <w:rPr>
          <w:rFonts w:ascii="Ubuntu Light" w:hAnsi="Ubuntu Light" w:cs="Arial"/>
          <w:b/>
          <w:sz w:val="22"/>
          <w:szCs w:val="22"/>
        </w:rPr>
      </w:pPr>
      <w:r w:rsidRPr="000B3492">
        <w:rPr>
          <w:rFonts w:ascii="Ubuntu Light" w:hAnsi="Ubuntu Light"/>
        </w:rPr>
        <w:t xml:space="preserve">Article 2 : </w:t>
      </w:r>
      <w:r w:rsidR="006C0E79">
        <w:rPr>
          <w:rFonts w:ascii="Ubuntu Light" w:hAnsi="Ubuntu Light"/>
        </w:rPr>
        <w:t>Le Maire, la</w:t>
      </w:r>
      <w:r w:rsidRPr="000B3492">
        <w:rPr>
          <w:rFonts w:ascii="Ubuntu Light" w:hAnsi="Ubuntu Light"/>
        </w:rPr>
        <w:t xml:space="preserve"> Direct</w:t>
      </w:r>
      <w:r w:rsidR="006C0E79">
        <w:rPr>
          <w:rFonts w:ascii="Ubuntu Light" w:hAnsi="Ubuntu Light"/>
        </w:rPr>
        <w:t>rice</w:t>
      </w:r>
      <w:r w:rsidRPr="000B3492">
        <w:rPr>
          <w:rFonts w:ascii="Ubuntu Light" w:hAnsi="Ubuntu Light"/>
        </w:rPr>
        <w:t xml:space="preserve"> Général</w:t>
      </w:r>
      <w:r w:rsidR="006C0E79">
        <w:rPr>
          <w:rFonts w:ascii="Ubuntu Light" w:hAnsi="Ubuntu Light"/>
        </w:rPr>
        <w:t>e</w:t>
      </w:r>
      <w:r w:rsidRPr="000B3492">
        <w:rPr>
          <w:rFonts w:ascii="Ubuntu Light" w:hAnsi="Ubuntu Light"/>
        </w:rPr>
        <w:t xml:space="preserve"> des Services, le Trésorier </w:t>
      </w:r>
      <w:r w:rsidR="006C0E79">
        <w:rPr>
          <w:rFonts w:ascii="Ubuntu Light" w:hAnsi="Ubuntu Light"/>
        </w:rPr>
        <w:t>de GIVORS</w:t>
      </w:r>
      <w:r w:rsidRPr="000B3492">
        <w:rPr>
          <w:rFonts w:ascii="Ubuntu Light" w:hAnsi="Ubuntu Light"/>
        </w:rPr>
        <w:t xml:space="preserve"> et le Responsable de service sont chargés, chacun en ce qui le concerne, de l’exécution de la présente</w:t>
      </w:r>
    </w:p>
    <w:p w14:paraId="289D1D56" w14:textId="77777777" w:rsidR="00B462A9" w:rsidRDefault="00B462A9" w:rsidP="00B462A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B4748" w14:textId="77777777" w:rsidR="006C0E79" w:rsidRPr="00E5004C" w:rsidRDefault="006C0E79" w:rsidP="00B462A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555"/>
        <w:gridCol w:w="3118"/>
        <w:gridCol w:w="2410"/>
        <w:gridCol w:w="2268"/>
      </w:tblGrid>
      <w:tr w:rsidR="006C0E79" w:rsidRPr="0001455F" w14:paraId="6A9D70F3" w14:textId="77777777" w:rsidTr="006C0E79">
        <w:tc>
          <w:tcPr>
            <w:tcW w:w="1555" w:type="dxa"/>
          </w:tcPr>
          <w:p w14:paraId="4A6A633B" w14:textId="77777777" w:rsidR="006C0E79" w:rsidRPr="0001455F" w:rsidRDefault="006C0E79" w:rsidP="004475AF">
            <w:pPr>
              <w:pStyle w:val="Default"/>
              <w:tabs>
                <w:tab w:val="right" w:pos="9639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N° de la concession</w:t>
            </w:r>
          </w:p>
        </w:tc>
        <w:tc>
          <w:tcPr>
            <w:tcW w:w="3118" w:type="dxa"/>
          </w:tcPr>
          <w:p w14:paraId="6E6DB29C" w14:textId="77777777" w:rsidR="006C0E79" w:rsidRPr="0001455F" w:rsidRDefault="006C0E79" w:rsidP="004475AF">
            <w:pPr>
              <w:pStyle w:val="Default"/>
              <w:tabs>
                <w:tab w:val="right" w:pos="9639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Emplacement</w:t>
            </w:r>
          </w:p>
        </w:tc>
        <w:tc>
          <w:tcPr>
            <w:tcW w:w="2410" w:type="dxa"/>
          </w:tcPr>
          <w:p w14:paraId="016A0542" w14:textId="2AC3B496" w:rsidR="006C0E79" w:rsidRPr="0001455F" w:rsidRDefault="00E71AB0" w:rsidP="004475AF">
            <w:pPr>
              <w:pStyle w:val="Default"/>
              <w:tabs>
                <w:tab w:val="right" w:pos="9639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Nature de la concession</w:t>
            </w:r>
          </w:p>
        </w:tc>
        <w:tc>
          <w:tcPr>
            <w:tcW w:w="2268" w:type="dxa"/>
          </w:tcPr>
          <w:p w14:paraId="5B586EBF" w14:textId="77777777" w:rsidR="006C0E79" w:rsidRPr="0001455F" w:rsidRDefault="006C0E79" w:rsidP="004475AF">
            <w:pPr>
              <w:pStyle w:val="Default"/>
              <w:tabs>
                <w:tab w:val="right" w:pos="9639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durée</w:t>
            </w:r>
            <w:proofErr w:type="gramEnd"/>
          </w:p>
        </w:tc>
      </w:tr>
      <w:tr w:rsidR="007D3880" w14:paraId="79874001" w14:textId="77777777" w:rsidTr="006C0E79">
        <w:tc>
          <w:tcPr>
            <w:tcW w:w="1555" w:type="dxa"/>
          </w:tcPr>
          <w:p w14:paraId="3502FE3C" w14:textId="6B7AF947" w:rsidR="007D3880" w:rsidRDefault="0017472D" w:rsidP="007D3880">
            <w:pPr>
              <w:pStyle w:val="Default"/>
              <w:tabs>
                <w:tab w:val="right" w:pos="9639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302</w:t>
            </w:r>
          </w:p>
        </w:tc>
        <w:tc>
          <w:tcPr>
            <w:tcW w:w="3118" w:type="dxa"/>
          </w:tcPr>
          <w:p w14:paraId="4EE0031C" w14:textId="7A5443E9" w:rsidR="007D3880" w:rsidRDefault="007D3880" w:rsidP="007D3880">
            <w:pPr>
              <w:pStyle w:val="Default"/>
              <w:tabs>
                <w:tab w:val="right" w:pos="9639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Nouveau cimetière – </w:t>
            </w:r>
            <w:r w:rsidR="0017472D">
              <w:rPr>
                <w:rFonts w:ascii="Calibri" w:hAnsi="Calibri"/>
                <w:sz w:val="22"/>
                <w:szCs w:val="22"/>
              </w:rPr>
              <w:t>30 N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2410" w:type="dxa"/>
          </w:tcPr>
          <w:p w14:paraId="02E435AC" w14:textId="17BE0BD3" w:rsidR="007D3880" w:rsidRDefault="00AF113B" w:rsidP="007D3880">
            <w:pPr>
              <w:pStyle w:val="Default"/>
              <w:tabs>
                <w:tab w:val="right" w:pos="9639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Individuelle</w:t>
            </w:r>
          </w:p>
        </w:tc>
        <w:tc>
          <w:tcPr>
            <w:tcW w:w="2268" w:type="dxa"/>
          </w:tcPr>
          <w:p w14:paraId="07EBBB90" w14:textId="77777777" w:rsidR="007D3880" w:rsidRDefault="007D3880" w:rsidP="007D3880">
            <w:pPr>
              <w:pStyle w:val="Default"/>
              <w:tabs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 ans</w:t>
            </w:r>
          </w:p>
        </w:tc>
      </w:tr>
      <w:tr w:rsidR="0017472D" w14:paraId="23A7BF52" w14:textId="77777777" w:rsidTr="006C0E79">
        <w:tc>
          <w:tcPr>
            <w:tcW w:w="1555" w:type="dxa"/>
          </w:tcPr>
          <w:p w14:paraId="0EE00F7C" w14:textId="22AD27CD" w:rsidR="0017472D" w:rsidRDefault="0017472D" w:rsidP="0017472D">
            <w:pPr>
              <w:pStyle w:val="Default"/>
              <w:tabs>
                <w:tab w:val="right" w:pos="9639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3118" w:type="dxa"/>
          </w:tcPr>
          <w:p w14:paraId="44BEB36E" w14:textId="4E693299" w:rsidR="0017472D" w:rsidRDefault="0017472D" w:rsidP="0017472D">
            <w:pPr>
              <w:pStyle w:val="Default"/>
              <w:tabs>
                <w:tab w:val="right" w:pos="9639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Nouveau cimetière – 3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NC</w:t>
            </w:r>
          </w:p>
        </w:tc>
        <w:tc>
          <w:tcPr>
            <w:tcW w:w="2410" w:type="dxa"/>
          </w:tcPr>
          <w:p w14:paraId="62F66351" w14:textId="502059EB" w:rsidR="0017472D" w:rsidRDefault="0017472D" w:rsidP="0017472D">
            <w:pPr>
              <w:pStyle w:val="Default"/>
              <w:tabs>
                <w:tab w:val="right" w:pos="9639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Individuelle</w:t>
            </w:r>
          </w:p>
        </w:tc>
        <w:tc>
          <w:tcPr>
            <w:tcW w:w="2268" w:type="dxa"/>
          </w:tcPr>
          <w:p w14:paraId="214D0AE5" w14:textId="04267726" w:rsidR="0017472D" w:rsidRDefault="0017472D" w:rsidP="0017472D">
            <w:pPr>
              <w:pStyle w:val="Default"/>
              <w:tabs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 ans</w:t>
            </w:r>
          </w:p>
        </w:tc>
      </w:tr>
    </w:tbl>
    <w:p w14:paraId="54AF5C24" w14:textId="77777777" w:rsidR="00814A0E" w:rsidRDefault="00814A0E" w:rsidP="00CD37D2">
      <w:pPr>
        <w:tabs>
          <w:tab w:val="left" w:pos="-1418"/>
        </w:tabs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</w:p>
    <w:p w14:paraId="666EB076" w14:textId="77777777" w:rsidR="000A6806" w:rsidRDefault="000A6806" w:rsidP="00B462A9">
      <w:pPr>
        <w:rPr>
          <w:rFonts w:asciiTheme="minorHAnsi" w:hAnsiTheme="minorHAnsi" w:cstheme="minorHAnsi"/>
          <w:sz w:val="22"/>
          <w:szCs w:val="22"/>
        </w:rPr>
      </w:pPr>
    </w:p>
    <w:p w14:paraId="3F748179" w14:textId="77777777" w:rsidR="009B6949" w:rsidRDefault="009B6949" w:rsidP="007529C3">
      <w:pPr>
        <w:rPr>
          <w:rFonts w:ascii="Calibri" w:hAnsi="Calibri"/>
          <w:sz w:val="22"/>
          <w:szCs w:val="22"/>
        </w:rPr>
      </w:pPr>
    </w:p>
    <w:p w14:paraId="7397DA4B" w14:textId="05378633" w:rsidR="001406E2" w:rsidRDefault="001406E2" w:rsidP="001406E2">
      <w:pPr>
        <w:ind w:left="6373" w:firstLine="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Sainte-Consorce, le </w:t>
      </w:r>
      <w:r w:rsidR="0017472D">
        <w:rPr>
          <w:rFonts w:ascii="Calibri" w:hAnsi="Calibri" w:cs="Arial"/>
          <w:b/>
          <w:sz w:val="24"/>
          <w:szCs w:val="24"/>
        </w:rPr>
        <w:t>28/06</w:t>
      </w:r>
      <w:r w:rsidR="007D3880">
        <w:rPr>
          <w:rFonts w:ascii="Calibri" w:hAnsi="Calibri" w:cs="Arial"/>
          <w:b/>
          <w:sz w:val="24"/>
          <w:szCs w:val="24"/>
        </w:rPr>
        <w:t>/202</w:t>
      </w:r>
      <w:r w:rsidR="0017472D">
        <w:rPr>
          <w:rFonts w:ascii="Calibri" w:hAnsi="Calibri" w:cs="Arial"/>
          <w:b/>
          <w:sz w:val="24"/>
          <w:szCs w:val="24"/>
        </w:rPr>
        <w:t>4</w:t>
      </w:r>
    </w:p>
    <w:p w14:paraId="239E5932" w14:textId="77777777" w:rsidR="001406E2" w:rsidRPr="00064B04" w:rsidRDefault="001406E2" w:rsidP="001406E2">
      <w:pPr>
        <w:ind w:left="6373" w:firstLine="8"/>
        <w:rPr>
          <w:rFonts w:ascii="Calibri" w:hAnsi="Calibri" w:cs="Arial"/>
          <w:b/>
          <w:sz w:val="24"/>
          <w:szCs w:val="24"/>
        </w:rPr>
      </w:pPr>
      <w:r w:rsidRPr="00064B04">
        <w:rPr>
          <w:rFonts w:ascii="Calibri" w:hAnsi="Calibri" w:cs="Arial"/>
          <w:b/>
          <w:sz w:val="24"/>
          <w:szCs w:val="24"/>
        </w:rPr>
        <w:t>Le Maire</w:t>
      </w:r>
    </w:p>
    <w:p w14:paraId="0CD0A703" w14:textId="77777777" w:rsidR="001406E2" w:rsidRPr="008312D0" w:rsidRDefault="001406E2" w:rsidP="008312D0">
      <w:pPr>
        <w:ind w:left="6365" w:firstLine="8"/>
        <w:rPr>
          <w:rFonts w:ascii="Calibri" w:hAnsi="Calibri" w:cs="Arial"/>
          <w:b/>
          <w:sz w:val="24"/>
          <w:szCs w:val="24"/>
        </w:rPr>
      </w:pPr>
      <w:r w:rsidRPr="00064B04">
        <w:rPr>
          <w:rFonts w:ascii="Calibri" w:hAnsi="Calibri" w:cs="Arial"/>
          <w:b/>
          <w:sz w:val="24"/>
          <w:szCs w:val="24"/>
        </w:rPr>
        <w:t>Jean-Marc THIMONIER</w:t>
      </w:r>
    </w:p>
    <w:sectPr w:rsidR="001406E2" w:rsidRPr="008312D0" w:rsidSect="008312D0">
      <w:pgSz w:w="11907" w:h="16840" w:code="9"/>
      <w:pgMar w:top="426" w:right="1134" w:bottom="1276" w:left="113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 Light">
    <w:altName w:val="Calibri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9A4CBE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Times New Roman"/>
      </w:rPr>
    </w:lvl>
  </w:abstractNum>
  <w:abstractNum w:abstractNumId="2" w15:restartNumberingAfterBreak="0">
    <w:nsid w:val="010C5551"/>
    <w:multiLevelType w:val="hybridMultilevel"/>
    <w:tmpl w:val="FC0AC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236"/>
    <w:multiLevelType w:val="hybridMultilevel"/>
    <w:tmpl w:val="D86684A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5A76"/>
    <w:multiLevelType w:val="singleLevel"/>
    <w:tmpl w:val="99A4CBE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CF26195"/>
    <w:multiLevelType w:val="hybridMultilevel"/>
    <w:tmpl w:val="31C6F6F4"/>
    <w:lvl w:ilvl="0" w:tplc="C4380DC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C24E6A"/>
    <w:multiLevelType w:val="hybridMultilevel"/>
    <w:tmpl w:val="CC9E3EFA"/>
    <w:lvl w:ilvl="0" w:tplc="27CC47D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6492"/>
    <w:multiLevelType w:val="hybridMultilevel"/>
    <w:tmpl w:val="1B90E5FE"/>
    <w:lvl w:ilvl="0" w:tplc="040C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DE1657D"/>
    <w:multiLevelType w:val="hybridMultilevel"/>
    <w:tmpl w:val="9D126BD6"/>
    <w:lvl w:ilvl="0" w:tplc="6424547A">
      <w:numFmt w:val="bullet"/>
      <w:lvlText w:val="-"/>
      <w:lvlJc w:val="left"/>
      <w:pPr>
        <w:ind w:left="18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9" w15:restartNumberingAfterBreak="0">
    <w:nsid w:val="207F4DEF"/>
    <w:multiLevelType w:val="singleLevel"/>
    <w:tmpl w:val="99A4CBE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22781186"/>
    <w:multiLevelType w:val="hybridMultilevel"/>
    <w:tmpl w:val="2F925F32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466D"/>
    <w:multiLevelType w:val="singleLevel"/>
    <w:tmpl w:val="99A4CBE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34A31849"/>
    <w:multiLevelType w:val="hybridMultilevel"/>
    <w:tmpl w:val="E0C6A4D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216CE"/>
    <w:multiLevelType w:val="singleLevel"/>
    <w:tmpl w:val="99A4CBE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3ED81C5C"/>
    <w:multiLevelType w:val="hybridMultilevel"/>
    <w:tmpl w:val="67CC75FE"/>
    <w:lvl w:ilvl="0" w:tplc="FFFFFFFF">
      <w:start w:val="7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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A7A64"/>
    <w:multiLevelType w:val="hybridMultilevel"/>
    <w:tmpl w:val="6EECF0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85D34"/>
    <w:multiLevelType w:val="hybridMultilevel"/>
    <w:tmpl w:val="E880174E"/>
    <w:lvl w:ilvl="0" w:tplc="040C0001">
      <w:start w:val="1"/>
      <w:numFmt w:val="bullet"/>
      <w:lvlText w:val=""/>
      <w:lvlJc w:val="left"/>
      <w:pPr>
        <w:tabs>
          <w:tab w:val="num" w:pos="956"/>
        </w:tabs>
        <w:ind w:left="9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76"/>
        </w:tabs>
        <w:ind w:left="16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96"/>
        </w:tabs>
        <w:ind w:left="23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16"/>
        </w:tabs>
        <w:ind w:left="31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36"/>
        </w:tabs>
        <w:ind w:left="38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56"/>
        </w:tabs>
        <w:ind w:left="45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76"/>
        </w:tabs>
        <w:ind w:left="52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96"/>
        </w:tabs>
        <w:ind w:left="59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16"/>
        </w:tabs>
        <w:ind w:left="6716" w:hanging="360"/>
      </w:pPr>
      <w:rPr>
        <w:rFonts w:ascii="Wingdings" w:hAnsi="Wingdings" w:hint="default"/>
      </w:rPr>
    </w:lvl>
  </w:abstractNum>
  <w:abstractNum w:abstractNumId="17" w15:restartNumberingAfterBreak="0">
    <w:nsid w:val="58A90BA3"/>
    <w:multiLevelType w:val="hybridMultilevel"/>
    <w:tmpl w:val="29283B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A655B"/>
    <w:multiLevelType w:val="singleLevel"/>
    <w:tmpl w:val="99A4CBE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FA74C41"/>
    <w:multiLevelType w:val="hybridMultilevel"/>
    <w:tmpl w:val="E25C7410"/>
    <w:lvl w:ilvl="0" w:tplc="F93868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619EF"/>
    <w:multiLevelType w:val="hybridMultilevel"/>
    <w:tmpl w:val="3EB643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16720"/>
    <w:multiLevelType w:val="hybridMultilevel"/>
    <w:tmpl w:val="FCE47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66860"/>
    <w:multiLevelType w:val="hybridMultilevel"/>
    <w:tmpl w:val="F1BA270E"/>
    <w:lvl w:ilvl="0" w:tplc="040C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66B04174"/>
    <w:multiLevelType w:val="hybridMultilevel"/>
    <w:tmpl w:val="B56C7674"/>
    <w:lvl w:ilvl="0" w:tplc="51FED2CE">
      <w:numFmt w:val="bullet"/>
      <w:lvlText w:val="-"/>
      <w:lvlJc w:val="left"/>
      <w:pPr>
        <w:tabs>
          <w:tab w:val="num" w:pos="596"/>
        </w:tabs>
        <w:ind w:left="596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316"/>
        </w:tabs>
        <w:ind w:left="13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36"/>
        </w:tabs>
        <w:ind w:left="20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56"/>
        </w:tabs>
        <w:ind w:left="2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76"/>
        </w:tabs>
        <w:ind w:left="3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96"/>
        </w:tabs>
        <w:ind w:left="4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16"/>
        </w:tabs>
        <w:ind w:left="4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36"/>
        </w:tabs>
        <w:ind w:left="5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56"/>
        </w:tabs>
        <w:ind w:left="6356" w:hanging="360"/>
      </w:pPr>
      <w:rPr>
        <w:rFonts w:ascii="Wingdings" w:hAnsi="Wingdings" w:hint="default"/>
      </w:rPr>
    </w:lvl>
  </w:abstractNum>
  <w:abstractNum w:abstractNumId="24" w15:restartNumberingAfterBreak="0">
    <w:nsid w:val="6858413E"/>
    <w:multiLevelType w:val="hybridMultilevel"/>
    <w:tmpl w:val="61BA922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72E02"/>
    <w:multiLevelType w:val="hybridMultilevel"/>
    <w:tmpl w:val="91EED920"/>
    <w:lvl w:ilvl="0" w:tplc="040C000F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6" w15:restartNumberingAfterBreak="0">
    <w:nsid w:val="7AFF653D"/>
    <w:multiLevelType w:val="hybridMultilevel"/>
    <w:tmpl w:val="473A0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859F7"/>
    <w:multiLevelType w:val="hybridMultilevel"/>
    <w:tmpl w:val="E974C8B4"/>
    <w:lvl w:ilvl="0" w:tplc="040C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8" w15:restartNumberingAfterBreak="0">
    <w:nsid w:val="7F4145B8"/>
    <w:multiLevelType w:val="singleLevel"/>
    <w:tmpl w:val="99A4CBE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18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56" w:hanging="360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28"/>
  </w:num>
  <w:num w:numId="9">
    <w:abstractNumId w:val="24"/>
  </w:num>
  <w:num w:numId="10">
    <w:abstractNumId w:val="20"/>
  </w:num>
  <w:num w:numId="11">
    <w:abstractNumId w:val="27"/>
  </w:num>
  <w:num w:numId="12">
    <w:abstractNumId w:val="25"/>
  </w:num>
  <w:num w:numId="13">
    <w:abstractNumId w:val="7"/>
  </w:num>
  <w:num w:numId="14">
    <w:abstractNumId w:val="23"/>
  </w:num>
  <w:num w:numId="15">
    <w:abstractNumId w:val="16"/>
  </w:num>
  <w:num w:numId="16">
    <w:abstractNumId w:val="10"/>
  </w:num>
  <w:num w:numId="17">
    <w:abstractNumId w:val="19"/>
  </w:num>
  <w:num w:numId="18">
    <w:abstractNumId w:val="14"/>
  </w:num>
  <w:num w:numId="19">
    <w:abstractNumId w:val="3"/>
  </w:num>
  <w:num w:numId="20">
    <w:abstractNumId w:val="6"/>
  </w:num>
  <w:num w:numId="21">
    <w:abstractNumId w:val="22"/>
  </w:num>
  <w:num w:numId="22">
    <w:abstractNumId w:val="2"/>
  </w:num>
  <w:num w:numId="23">
    <w:abstractNumId w:val="12"/>
  </w:num>
  <w:num w:numId="24">
    <w:abstractNumId w:val="15"/>
  </w:num>
  <w:num w:numId="25">
    <w:abstractNumId w:val="5"/>
  </w:num>
  <w:num w:numId="26">
    <w:abstractNumId w:val="8"/>
  </w:num>
  <w:num w:numId="27">
    <w:abstractNumId w:val="1"/>
  </w:num>
  <w:num w:numId="28">
    <w:abstractNumId w:val="21"/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3C"/>
    <w:rsid w:val="000053AE"/>
    <w:rsid w:val="0001455F"/>
    <w:rsid w:val="00015CA2"/>
    <w:rsid w:val="00016692"/>
    <w:rsid w:val="00056416"/>
    <w:rsid w:val="000570B9"/>
    <w:rsid w:val="000644B8"/>
    <w:rsid w:val="00065DC0"/>
    <w:rsid w:val="00065F33"/>
    <w:rsid w:val="00071C32"/>
    <w:rsid w:val="00072A1A"/>
    <w:rsid w:val="000A0FBA"/>
    <w:rsid w:val="000A6806"/>
    <w:rsid w:val="000B3492"/>
    <w:rsid w:val="000C70A7"/>
    <w:rsid w:val="000D38CC"/>
    <w:rsid w:val="0012439B"/>
    <w:rsid w:val="00125A03"/>
    <w:rsid w:val="00126BC5"/>
    <w:rsid w:val="00133B9F"/>
    <w:rsid w:val="001406E2"/>
    <w:rsid w:val="00150FA4"/>
    <w:rsid w:val="00165F54"/>
    <w:rsid w:val="00172827"/>
    <w:rsid w:val="0017348D"/>
    <w:rsid w:val="0017472D"/>
    <w:rsid w:val="00193E41"/>
    <w:rsid w:val="001B0CBE"/>
    <w:rsid w:val="001E2E09"/>
    <w:rsid w:val="001F0CE5"/>
    <w:rsid w:val="001F5360"/>
    <w:rsid w:val="001F7E39"/>
    <w:rsid w:val="0028223B"/>
    <w:rsid w:val="002844EA"/>
    <w:rsid w:val="002A1FDB"/>
    <w:rsid w:val="002A6963"/>
    <w:rsid w:val="002B7477"/>
    <w:rsid w:val="002C040B"/>
    <w:rsid w:val="002D0BDC"/>
    <w:rsid w:val="002D1750"/>
    <w:rsid w:val="0030540B"/>
    <w:rsid w:val="00322B89"/>
    <w:rsid w:val="00330B41"/>
    <w:rsid w:val="003513AF"/>
    <w:rsid w:val="003523A0"/>
    <w:rsid w:val="0036709F"/>
    <w:rsid w:val="003876E5"/>
    <w:rsid w:val="0039095A"/>
    <w:rsid w:val="003A3747"/>
    <w:rsid w:val="003B6A07"/>
    <w:rsid w:val="003C40F2"/>
    <w:rsid w:val="003D0162"/>
    <w:rsid w:val="003D3FD4"/>
    <w:rsid w:val="003E41B3"/>
    <w:rsid w:val="003F5494"/>
    <w:rsid w:val="0040063A"/>
    <w:rsid w:val="004132D4"/>
    <w:rsid w:val="00433CFA"/>
    <w:rsid w:val="00451B6F"/>
    <w:rsid w:val="004627FE"/>
    <w:rsid w:val="004661B3"/>
    <w:rsid w:val="0046713A"/>
    <w:rsid w:val="00476A9C"/>
    <w:rsid w:val="00486102"/>
    <w:rsid w:val="004A6997"/>
    <w:rsid w:val="004C4504"/>
    <w:rsid w:val="004D3FB1"/>
    <w:rsid w:val="004D7E97"/>
    <w:rsid w:val="00514A21"/>
    <w:rsid w:val="00537188"/>
    <w:rsid w:val="00547832"/>
    <w:rsid w:val="00562306"/>
    <w:rsid w:val="00563A56"/>
    <w:rsid w:val="00597EDC"/>
    <w:rsid w:val="005A52B0"/>
    <w:rsid w:val="005A69EC"/>
    <w:rsid w:val="005C4031"/>
    <w:rsid w:val="005D5EDF"/>
    <w:rsid w:val="005E23FC"/>
    <w:rsid w:val="005F57F8"/>
    <w:rsid w:val="005F702D"/>
    <w:rsid w:val="0061618E"/>
    <w:rsid w:val="00623049"/>
    <w:rsid w:val="00624746"/>
    <w:rsid w:val="00633B4A"/>
    <w:rsid w:val="0064673B"/>
    <w:rsid w:val="0066612C"/>
    <w:rsid w:val="0067117E"/>
    <w:rsid w:val="00691430"/>
    <w:rsid w:val="006B136F"/>
    <w:rsid w:val="006B6B55"/>
    <w:rsid w:val="006C0E79"/>
    <w:rsid w:val="006D7F63"/>
    <w:rsid w:val="006E532E"/>
    <w:rsid w:val="006F23FA"/>
    <w:rsid w:val="00716DCB"/>
    <w:rsid w:val="00735574"/>
    <w:rsid w:val="0074484D"/>
    <w:rsid w:val="00751EB6"/>
    <w:rsid w:val="007529C3"/>
    <w:rsid w:val="00753E3C"/>
    <w:rsid w:val="007647CE"/>
    <w:rsid w:val="00781A84"/>
    <w:rsid w:val="007870E1"/>
    <w:rsid w:val="00795D10"/>
    <w:rsid w:val="007A4058"/>
    <w:rsid w:val="007B770D"/>
    <w:rsid w:val="007C4ACF"/>
    <w:rsid w:val="007D3880"/>
    <w:rsid w:val="007D74FB"/>
    <w:rsid w:val="00802B36"/>
    <w:rsid w:val="008050E8"/>
    <w:rsid w:val="00814A0E"/>
    <w:rsid w:val="008230F9"/>
    <w:rsid w:val="008312D0"/>
    <w:rsid w:val="00841490"/>
    <w:rsid w:val="008B19FF"/>
    <w:rsid w:val="00900B35"/>
    <w:rsid w:val="009177C2"/>
    <w:rsid w:val="00937380"/>
    <w:rsid w:val="00944285"/>
    <w:rsid w:val="0096225C"/>
    <w:rsid w:val="009736C9"/>
    <w:rsid w:val="00977A1F"/>
    <w:rsid w:val="00990F95"/>
    <w:rsid w:val="00997235"/>
    <w:rsid w:val="009A3A29"/>
    <w:rsid w:val="009A4676"/>
    <w:rsid w:val="009B6949"/>
    <w:rsid w:val="009C19C1"/>
    <w:rsid w:val="009F2E68"/>
    <w:rsid w:val="00A051A1"/>
    <w:rsid w:val="00A05B51"/>
    <w:rsid w:val="00A11448"/>
    <w:rsid w:val="00A30417"/>
    <w:rsid w:val="00A51D3F"/>
    <w:rsid w:val="00A63215"/>
    <w:rsid w:val="00A71FC9"/>
    <w:rsid w:val="00A85CA9"/>
    <w:rsid w:val="00AB5022"/>
    <w:rsid w:val="00AF113B"/>
    <w:rsid w:val="00AF4D7B"/>
    <w:rsid w:val="00B00608"/>
    <w:rsid w:val="00B010B4"/>
    <w:rsid w:val="00B35C38"/>
    <w:rsid w:val="00B462A9"/>
    <w:rsid w:val="00B46846"/>
    <w:rsid w:val="00B51DDB"/>
    <w:rsid w:val="00B5787A"/>
    <w:rsid w:val="00B643DA"/>
    <w:rsid w:val="00B72191"/>
    <w:rsid w:val="00B72A15"/>
    <w:rsid w:val="00B736FC"/>
    <w:rsid w:val="00B92C4D"/>
    <w:rsid w:val="00B943E6"/>
    <w:rsid w:val="00B95DFF"/>
    <w:rsid w:val="00BA283C"/>
    <w:rsid w:val="00BB3C2F"/>
    <w:rsid w:val="00BC032E"/>
    <w:rsid w:val="00BC6C95"/>
    <w:rsid w:val="00BD1DD3"/>
    <w:rsid w:val="00C206E5"/>
    <w:rsid w:val="00C20D84"/>
    <w:rsid w:val="00C30878"/>
    <w:rsid w:val="00C81486"/>
    <w:rsid w:val="00C83710"/>
    <w:rsid w:val="00C92A98"/>
    <w:rsid w:val="00C96048"/>
    <w:rsid w:val="00CA05BD"/>
    <w:rsid w:val="00CD1BDC"/>
    <w:rsid w:val="00CD2AFA"/>
    <w:rsid w:val="00CD3043"/>
    <w:rsid w:val="00CD37D2"/>
    <w:rsid w:val="00CF28DC"/>
    <w:rsid w:val="00CF77DC"/>
    <w:rsid w:val="00D04D16"/>
    <w:rsid w:val="00D14112"/>
    <w:rsid w:val="00D176D5"/>
    <w:rsid w:val="00D454C8"/>
    <w:rsid w:val="00D773CB"/>
    <w:rsid w:val="00D84A6D"/>
    <w:rsid w:val="00D90889"/>
    <w:rsid w:val="00D9627F"/>
    <w:rsid w:val="00DA4C3B"/>
    <w:rsid w:val="00DB1237"/>
    <w:rsid w:val="00DB63EE"/>
    <w:rsid w:val="00DC1964"/>
    <w:rsid w:val="00DD6CB9"/>
    <w:rsid w:val="00DE79E5"/>
    <w:rsid w:val="00E42F0A"/>
    <w:rsid w:val="00E5004C"/>
    <w:rsid w:val="00E57DDB"/>
    <w:rsid w:val="00E60A08"/>
    <w:rsid w:val="00E62F8D"/>
    <w:rsid w:val="00E71AB0"/>
    <w:rsid w:val="00E767C6"/>
    <w:rsid w:val="00EC5748"/>
    <w:rsid w:val="00EF0320"/>
    <w:rsid w:val="00EF554E"/>
    <w:rsid w:val="00EF7046"/>
    <w:rsid w:val="00F03BF9"/>
    <w:rsid w:val="00F0708C"/>
    <w:rsid w:val="00F10AA8"/>
    <w:rsid w:val="00F1599C"/>
    <w:rsid w:val="00F46411"/>
    <w:rsid w:val="00F563A7"/>
    <w:rsid w:val="00F65B6F"/>
    <w:rsid w:val="00F705B6"/>
    <w:rsid w:val="00F7609F"/>
    <w:rsid w:val="00F90031"/>
    <w:rsid w:val="00F9190A"/>
    <w:rsid w:val="00F94808"/>
    <w:rsid w:val="00FB41B6"/>
    <w:rsid w:val="00FC1229"/>
    <w:rsid w:val="00FC7A43"/>
    <w:rsid w:val="00FD2E52"/>
    <w:rsid w:val="00FD6706"/>
    <w:rsid w:val="00FE6590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85169"/>
  <w15:chartTrackingRefBased/>
  <w15:docId w15:val="{FF94C309-F8A4-4524-B51C-520A3AF8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3E3C"/>
    <w:pPr>
      <w:overflowPunct w:val="0"/>
      <w:autoSpaceDE w:val="0"/>
      <w:autoSpaceDN w:val="0"/>
      <w:adjustRightInd w:val="0"/>
      <w:textAlignment w:val="baseline"/>
    </w:pPr>
  </w:style>
  <w:style w:type="paragraph" w:styleId="Titre6">
    <w:name w:val="heading 6"/>
    <w:basedOn w:val="Normal"/>
    <w:next w:val="Normal"/>
    <w:link w:val="Titre6Car"/>
    <w:qFormat/>
    <w:rsid w:val="007529C3"/>
    <w:pPr>
      <w:keepNext/>
      <w:overflowPunct/>
      <w:autoSpaceDE/>
      <w:autoSpaceDN/>
      <w:adjustRightInd/>
      <w:spacing w:after="120" w:line="320" w:lineRule="exact"/>
      <w:jc w:val="center"/>
      <w:textAlignment w:val="auto"/>
      <w:outlineLvl w:val="5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F7E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2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C96048"/>
    <w:pPr>
      <w:overflowPunct/>
      <w:autoSpaceDE/>
      <w:autoSpaceDN/>
      <w:adjustRightInd/>
      <w:textAlignment w:val="auto"/>
    </w:pPr>
    <w:rPr>
      <w:rFonts w:ascii="Comic Sans MS" w:hAnsi="Comic Sans MS"/>
      <w:b/>
      <w:sz w:val="22"/>
      <w:szCs w:val="24"/>
    </w:rPr>
  </w:style>
  <w:style w:type="character" w:customStyle="1" w:styleId="Corpsdetexte2Car">
    <w:name w:val="Corps de texte 2 Car"/>
    <w:link w:val="Corpsdetexte2"/>
    <w:rsid w:val="00C96048"/>
    <w:rPr>
      <w:rFonts w:ascii="Comic Sans MS" w:hAnsi="Comic Sans MS"/>
      <w:b/>
      <w:sz w:val="22"/>
      <w:szCs w:val="24"/>
    </w:rPr>
  </w:style>
  <w:style w:type="paragraph" w:styleId="Corpsdetexte">
    <w:name w:val="Body Text"/>
    <w:basedOn w:val="Normal"/>
    <w:link w:val="CorpsdetexteCar"/>
    <w:rsid w:val="005F57F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F57F8"/>
  </w:style>
  <w:style w:type="paragraph" w:customStyle="1" w:styleId="Default">
    <w:name w:val="Default"/>
    <w:rsid w:val="009C19C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itre6Car">
    <w:name w:val="Titre 6 Car"/>
    <w:link w:val="Titre6"/>
    <w:rsid w:val="007529C3"/>
    <w:rPr>
      <w:rFonts w:ascii="Arial" w:hAnsi="Arial"/>
      <w:b/>
      <w:sz w:val="28"/>
    </w:rPr>
  </w:style>
  <w:style w:type="paragraph" w:customStyle="1" w:styleId="Style">
    <w:name w:val="Style"/>
    <w:rsid w:val="001406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4484D"/>
    <w:pPr>
      <w:ind w:left="708"/>
    </w:pPr>
  </w:style>
  <w:style w:type="character" w:customStyle="1" w:styleId="Caractresdenotedebasdepage">
    <w:name w:val="Caractères de note de bas de page"/>
    <w:rsid w:val="000A6806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0A6806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lang w:eastAsia="zh-CN"/>
    </w:rPr>
  </w:style>
  <w:style w:type="character" w:customStyle="1" w:styleId="En-tteCar">
    <w:name w:val="En-tête Car"/>
    <w:basedOn w:val="Policepardfaut"/>
    <w:link w:val="En-tte"/>
    <w:rsid w:val="000A680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FINANCES</vt:lpstr>
    </vt:vector>
  </TitlesOfParts>
  <Company>CCVL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FINANCES</dc:title>
  <dc:subject/>
  <dc:creator>Françoise THOMAS</dc:creator>
  <cp:keywords/>
  <cp:lastModifiedBy>Sandrine BADEY</cp:lastModifiedBy>
  <cp:revision>4</cp:revision>
  <cp:lastPrinted>2023-09-04T13:58:00Z</cp:lastPrinted>
  <dcterms:created xsi:type="dcterms:W3CDTF">2024-06-28T14:07:00Z</dcterms:created>
  <dcterms:modified xsi:type="dcterms:W3CDTF">2024-06-28T14:53:00Z</dcterms:modified>
</cp:coreProperties>
</file>